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AB9BB" w14:textId="096B8442" w:rsidR="003D245A" w:rsidRDefault="003D245A">
      <w:pPr>
        <w:rPr>
          <w:rFonts w:asciiTheme="majorBidi" w:hAnsiTheme="majorBidi" w:cstheme="majorBidi"/>
          <w:lang w:val="nl-NL"/>
        </w:rPr>
      </w:pPr>
      <w:r w:rsidRPr="003D245A">
        <w:rPr>
          <w:rFonts w:asciiTheme="majorBidi" w:hAnsiTheme="majorBidi" w:cstheme="majorBidi"/>
          <w:lang w:val="nl-NL"/>
        </w:rPr>
        <w:t>Titel: Waarom CasinoBazen.nl het K</w:t>
      </w:r>
      <w:r>
        <w:rPr>
          <w:rFonts w:asciiTheme="majorBidi" w:hAnsiTheme="majorBidi" w:cstheme="majorBidi"/>
          <w:lang w:val="nl-NL"/>
        </w:rPr>
        <w:t>eurmerk Verantwoorde Affiliates niet nodig heeft</w:t>
      </w:r>
    </w:p>
    <w:p w14:paraId="7CBD8634" w14:textId="5D1C6DEF" w:rsidR="003D245A" w:rsidRDefault="009072B3">
      <w:pPr>
        <w:rPr>
          <w:rFonts w:asciiTheme="majorBidi" w:hAnsiTheme="majorBidi" w:cstheme="majorBidi"/>
          <w:lang w:val="nl-NL"/>
        </w:rPr>
      </w:pPr>
      <w:r>
        <w:rPr>
          <w:rFonts w:asciiTheme="majorBidi" w:hAnsiTheme="majorBidi" w:cstheme="majorBidi"/>
          <w:lang w:val="nl-NL"/>
        </w:rPr>
        <w:t xml:space="preserve">Onder </w:t>
      </w:r>
      <w:proofErr w:type="spellStart"/>
      <w:r>
        <w:rPr>
          <w:rFonts w:asciiTheme="majorBidi" w:hAnsiTheme="majorBidi" w:cstheme="majorBidi"/>
          <w:lang w:val="nl-NL"/>
        </w:rPr>
        <w:t>affiliates</w:t>
      </w:r>
      <w:proofErr w:type="spellEnd"/>
      <w:r>
        <w:rPr>
          <w:rFonts w:asciiTheme="majorBidi" w:hAnsiTheme="majorBidi" w:cstheme="majorBidi"/>
          <w:lang w:val="nl-NL"/>
        </w:rPr>
        <w:t xml:space="preserve"> is er het nodige te doen over het Keurmerk Verantwoorde Affiliates (KVA). </w:t>
      </w:r>
      <w:r w:rsidR="00314D73">
        <w:rPr>
          <w:rFonts w:asciiTheme="majorBidi" w:hAnsiTheme="majorBidi" w:cstheme="majorBidi"/>
          <w:lang w:val="nl-NL"/>
        </w:rPr>
        <w:t xml:space="preserve">Deze week maakte </w:t>
      </w:r>
      <w:r w:rsidR="00314D73" w:rsidRPr="00533300">
        <w:rPr>
          <w:rFonts w:asciiTheme="majorBidi" w:hAnsiTheme="majorBidi" w:cstheme="majorBidi"/>
          <w:b/>
          <w:bCs/>
          <w:lang w:val="nl-NL"/>
        </w:rPr>
        <w:t>Tombola</w:t>
      </w:r>
      <w:r w:rsidR="00533300">
        <w:rPr>
          <w:rFonts w:asciiTheme="majorBidi" w:hAnsiTheme="majorBidi" w:cstheme="majorBidi"/>
          <w:lang w:val="nl-NL"/>
        </w:rPr>
        <w:t xml:space="preserve"> (link naar: </w:t>
      </w:r>
      <w:hyperlink r:id="rId5" w:history="1">
        <w:r w:rsidR="00533300" w:rsidRPr="008714D2">
          <w:rPr>
            <w:rStyle w:val="Hyperlink"/>
            <w:rFonts w:asciiTheme="majorBidi" w:hAnsiTheme="majorBidi" w:cstheme="majorBidi"/>
            <w:lang w:val="nl-NL"/>
          </w:rPr>
          <w:t>https://www.casinobazen.nl/casino/tombola-bingo/</w:t>
        </w:r>
      </w:hyperlink>
      <w:r w:rsidR="00533300">
        <w:rPr>
          <w:rFonts w:asciiTheme="majorBidi" w:hAnsiTheme="majorBidi" w:cstheme="majorBidi"/>
          <w:lang w:val="nl-NL"/>
        </w:rPr>
        <w:t xml:space="preserve">) </w:t>
      </w:r>
      <w:r w:rsidR="00314D73">
        <w:rPr>
          <w:rFonts w:asciiTheme="majorBidi" w:hAnsiTheme="majorBidi" w:cstheme="majorBidi"/>
          <w:lang w:val="nl-NL"/>
        </w:rPr>
        <w:t xml:space="preserve">, als eerste legale Nederlandse </w:t>
      </w:r>
      <w:proofErr w:type="spellStart"/>
      <w:r w:rsidR="00314D73">
        <w:rPr>
          <w:rFonts w:asciiTheme="majorBidi" w:hAnsiTheme="majorBidi" w:cstheme="majorBidi"/>
          <w:lang w:val="nl-NL"/>
        </w:rPr>
        <w:t>goksite</w:t>
      </w:r>
      <w:proofErr w:type="spellEnd"/>
      <w:r w:rsidR="00314D73">
        <w:rPr>
          <w:rFonts w:asciiTheme="majorBidi" w:hAnsiTheme="majorBidi" w:cstheme="majorBidi"/>
          <w:lang w:val="nl-NL"/>
        </w:rPr>
        <w:t xml:space="preserve">, het keurmerk verplicht te stellen aan </w:t>
      </w:r>
      <w:proofErr w:type="spellStart"/>
      <w:r w:rsidR="00314D73">
        <w:rPr>
          <w:rFonts w:asciiTheme="majorBidi" w:hAnsiTheme="majorBidi" w:cstheme="majorBidi"/>
          <w:lang w:val="nl-NL"/>
        </w:rPr>
        <w:t>affiliates</w:t>
      </w:r>
      <w:proofErr w:type="spellEnd"/>
      <w:r w:rsidR="00314D73">
        <w:rPr>
          <w:rFonts w:asciiTheme="majorBidi" w:hAnsiTheme="majorBidi" w:cstheme="majorBidi"/>
          <w:lang w:val="nl-NL"/>
        </w:rPr>
        <w:t xml:space="preserve"> die samen willen werken met de bingosite. </w:t>
      </w:r>
    </w:p>
    <w:p w14:paraId="26B25799" w14:textId="6345EF9E" w:rsidR="00AB552C" w:rsidRDefault="00AB552C">
      <w:pPr>
        <w:rPr>
          <w:rFonts w:asciiTheme="majorBidi" w:hAnsiTheme="majorBidi" w:cstheme="majorBidi"/>
          <w:lang w:val="nl-NL"/>
        </w:rPr>
      </w:pPr>
      <w:r>
        <w:rPr>
          <w:rFonts w:asciiTheme="majorBidi" w:hAnsiTheme="majorBidi" w:cstheme="majorBidi"/>
          <w:lang w:val="nl-NL"/>
        </w:rPr>
        <w:t xml:space="preserve">Op de website van KVA is ook te lezen dat casino’s als </w:t>
      </w:r>
      <w:proofErr w:type="spellStart"/>
      <w:r>
        <w:rPr>
          <w:rFonts w:asciiTheme="majorBidi" w:hAnsiTheme="majorBidi" w:cstheme="majorBidi"/>
          <w:lang w:val="nl-NL"/>
        </w:rPr>
        <w:t>BetCity</w:t>
      </w:r>
      <w:proofErr w:type="spellEnd"/>
      <w:r>
        <w:rPr>
          <w:rFonts w:asciiTheme="majorBidi" w:hAnsiTheme="majorBidi" w:cstheme="majorBidi"/>
          <w:lang w:val="nl-NL"/>
        </w:rPr>
        <w:t xml:space="preserve">, </w:t>
      </w:r>
      <w:proofErr w:type="spellStart"/>
      <w:r>
        <w:rPr>
          <w:rFonts w:asciiTheme="majorBidi" w:hAnsiTheme="majorBidi" w:cstheme="majorBidi"/>
          <w:lang w:val="nl-NL"/>
        </w:rPr>
        <w:t>Bingoal</w:t>
      </w:r>
      <w:proofErr w:type="spellEnd"/>
      <w:r>
        <w:rPr>
          <w:rFonts w:asciiTheme="majorBidi" w:hAnsiTheme="majorBidi" w:cstheme="majorBidi"/>
          <w:lang w:val="nl-NL"/>
        </w:rPr>
        <w:t xml:space="preserve"> en Bet365 (link naar: </w:t>
      </w:r>
      <w:hyperlink r:id="rId6" w:history="1">
        <w:r w:rsidRPr="008714D2">
          <w:rPr>
            <w:rStyle w:val="Hyperlink"/>
            <w:rFonts w:asciiTheme="majorBidi" w:hAnsiTheme="majorBidi" w:cstheme="majorBidi"/>
            <w:lang w:val="nl-NL"/>
          </w:rPr>
          <w:t>https://www.casinobazen.nl/casino/bet365/</w:t>
        </w:r>
      </w:hyperlink>
      <w:r>
        <w:rPr>
          <w:rFonts w:asciiTheme="majorBidi" w:hAnsiTheme="majorBidi" w:cstheme="majorBidi"/>
          <w:lang w:val="nl-NL"/>
        </w:rPr>
        <w:t xml:space="preserve">) aangesloten zijn bij dit keurmerk. </w:t>
      </w:r>
    </w:p>
    <w:p w14:paraId="4856AD2E" w14:textId="0293B53F" w:rsidR="00C13250" w:rsidRDefault="00C13250">
      <w:pPr>
        <w:rPr>
          <w:rFonts w:asciiTheme="majorBidi" w:hAnsiTheme="majorBidi" w:cstheme="majorBidi"/>
          <w:lang w:val="nl-NL"/>
        </w:rPr>
      </w:pPr>
      <w:r>
        <w:rPr>
          <w:rFonts w:asciiTheme="majorBidi" w:hAnsiTheme="majorBidi" w:cstheme="majorBidi"/>
          <w:lang w:val="nl-NL"/>
        </w:rPr>
        <w:t>CasinoBazen.nl heeft besloten om niet voor het Keurmerk Verantwoorde Affiliates te gaan. Niet omdat CasinoBazen.nl onverantwoord bezig</w:t>
      </w:r>
      <w:r w:rsidR="00FD2428">
        <w:rPr>
          <w:rFonts w:asciiTheme="majorBidi" w:hAnsiTheme="majorBidi" w:cstheme="majorBidi"/>
          <w:lang w:val="nl-NL"/>
        </w:rPr>
        <w:t xml:space="preserve"> is</w:t>
      </w:r>
      <w:r>
        <w:rPr>
          <w:rFonts w:asciiTheme="majorBidi" w:hAnsiTheme="majorBidi" w:cstheme="majorBidi"/>
          <w:lang w:val="nl-NL"/>
        </w:rPr>
        <w:t xml:space="preserve">, maar omdat je ook prima zonder dit keurmerk een verantwoorde </w:t>
      </w:r>
      <w:proofErr w:type="spellStart"/>
      <w:r>
        <w:rPr>
          <w:rFonts w:asciiTheme="majorBidi" w:hAnsiTheme="majorBidi" w:cstheme="majorBidi"/>
          <w:lang w:val="nl-NL"/>
        </w:rPr>
        <w:t>affiliate</w:t>
      </w:r>
      <w:proofErr w:type="spellEnd"/>
      <w:r>
        <w:rPr>
          <w:rFonts w:asciiTheme="majorBidi" w:hAnsiTheme="majorBidi" w:cstheme="majorBidi"/>
          <w:lang w:val="nl-NL"/>
        </w:rPr>
        <w:t xml:space="preserve"> kunt zijn</w:t>
      </w:r>
      <w:r w:rsidR="00FD2428">
        <w:rPr>
          <w:rFonts w:asciiTheme="majorBidi" w:hAnsiTheme="majorBidi" w:cstheme="majorBidi"/>
          <w:lang w:val="nl-NL"/>
        </w:rPr>
        <w:t xml:space="preserve"> en zeker niet alle </w:t>
      </w:r>
      <w:proofErr w:type="spellStart"/>
      <w:r w:rsidR="00FD2428">
        <w:rPr>
          <w:rFonts w:asciiTheme="majorBidi" w:hAnsiTheme="majorBidi" w:cstheme="majorBidi"/>
          <w:lang w:val="nl-NL"/>
        </w:rPr>
        <w:t>affiliates</w:t>
      </w:r>
      <w:proofErr w:type="spellEnd"/>
      <w:r w:rsidR="00FD2428">
        <w:rPr>
          <w:rFonts w:asciiTheme="majorBidi" w:hAnsiTheme="majorBidi" w:cstheme="majorBidi"/>
          <w:lang w:val="nl-NL"/>
        </w:rPr>
        <w:t xml:space="preserve"> met een keurmerk wel verantwoord bezig zijn. </w:t>
      </w:r>
    </w:p>
    <w:p w14:paraId="5E3986B1" w14:textId="2787792A" w:rsidR="00C13250" w:rsidRDefault="00B20C1A">
      <w:pPr>
        <w:rPr>
          <w:rFonts w:asciiTheme="majorBidi" w:hAnsiTheme="majorBidi" w:cstheme="majorBidi"/>
          <w:lang w:val="nl-NL"/>
        </w:rPr>
      </w:pPr>
      <w:r>
        <w:rPr>
          <w:rFonts w:asciiTheme="majorBidi" w:hAnsiTheme="majorBidi" w:cstheme="majorBidi"/>
          <w:lang w:val="nl-NL"/>
        </w:rPr>
        <w:t>We leggen dit uit in dit artikel.</w:t>
      </w:r>
    </w:p>
    <w:p w14:paraId="13400532" w14:textId="2BA1F2A2" w:rsidR="00B20C1A" w:rsidRDefault="00B20C1A" w:rsidP="00533300">
      <w:pPr>
        <w:pStyle w:val="Kop2"/>
        <w:rPr>
          <w:lang w:val="nl-NL"/>
        </w:rPr>
      </w:pPr>
      <w:r>
        <w:rPr>
          <w:lang w:val="nl-NL"/>
        </w:rPr>
        <w:t>Wat is het Keurmerk Verantwoorde Affiliates?</w:t>
      </w:r>
    </w:p>
    <w:p w14:paraId="7EE5FC87" w14:textId="63A40D54" w:rsidR="00533300" w:rsidRDefault="00533300">
      <w:pPr>
        <w:rPr>
          <w:rFonts w:asciiTheme="majorBidi" w:hAnsiTheme="majorBidi" w:cstheme="majorBidi"/>
          <w:lang w:val="nl-NL"/>
        </w:rPr>
      </w:pPr>
      <w:r>
        <w:rPr>
          <w:rFonts w:asciiTheme="majorBidi" w:hAnsiTheme="majorBidi" w:cstheme="majorBidi"/>
          <w:lang w:val="nl-NL"/>
        </w:rPr>
        <w:t>Het Keurmerk Verantwoorde Affiliates is een initiatief van XY Legal Solutions. XY Legal Solutions is een juridisch adviesbureau uit Utrecht dat brood ziet in de online gokindustrie.</w:t>
      </w:r>
    </w:p>
    <w:p w14:paraId="27A04980" w14:textId="3AB35555" w:rsidR="00533300" w:rsidRDefault="00533300">
      <w:pPr>
        <w:rPr>
          <w:rFonts w:asciiTheme="majorBidi" w:hAnsiTheme="majorBidi" w:cstheme="majorBidi"/>
          <w:lang w:val="nl-NL"/>
        </w:rPr>
      </w:pPr>
      <w:r>
        <w:rPr>
          <w:rFonts w:asciiTheme="majorBidi" w:hAnsiTheme="majorBidi" w:cstheme="majorBidi"/>
          <w:lang w:val="nl-NL"/>
        </w:rPr>
        <w:t xml:space="preserve">Eerder dit jaar lanceerde XY Legal Solutions het Keurmerk Verantwoorde Affiliates. Inmiddels hebben 17 websites het Keurmerk Verantwoorde Affiliates. </w:t>
      </w:r>
    </w:p>
    <w:p w14:paraId="0CDD832F" w14:textId="0EB2AF94" w:rsidR="00533300" w:rsidRDefault="00533300">
      <w:pPr>
        <w:rPr>
          <w:rFonts w:asciiTheme="majorBidi" w:hAnsiTheme="majorBidi" w:cstheme="majorBidi"/>
          <w:lang w:val="nl-NL"/>
        </w:rPr>
      </w:pPr>
      <w:r>
        <w:rPr>
          <w:rFonts w:asciiTheme="majorBidi" w:hAnsiTheme="majorBidi" w:cstheme="majorBidi"/>
          <w:lang w:val="nl-NL"/>
        </w:rPr>
        <w:t xml:space="preserve">Opvallend is dat hier websites bij zitten die eerder een last onder dwangsom kregen van de Kansspelautoriteit vanwege het promoten van illegale goksites. Voorbeelden van dit soort websites zijn </w:t>
      </w:r>
      <w:r w:rsidRPr="00F57106">
        <w:rPr>
          <w:rFonts w:asciiTheme="majorBidi" w:hAnsiTheme="majorBidi" w:cstheme="majorBidi"/>
          <w:b/>
          <w:bCs/>
          <w:lang w:val="nl-NL"/>
        </w:rPr>
        <w:t>OnlineCasinoGround.nl</w:t>
      </w:r>
      <w:r>
        <w:rPr>
          <w:rFonts w:asciiTheme="majorBidi" w:hAnsiTheme="majorBidi" w:cstheme="majorBidi"/>
          <w:lang w:val="nl-NL"/>
        </w:rPr>
        <w:t xml:space="preserve"> </w:t>
      </w:r>
      <w:r w:rsidR="00F57106">
        <w:rPr>
          <w:rFonts w:asciiTheme="majorBidi" w:hAnsiTheme="majorBidi" w:cstheme="majorBidi"/>
          <w:lang w:val="nl-NL"/>
        </w:rPr>
        <w:t xml:space="preserve">(link naar: </w:t>
      </w:r>
      <w:hyperlink r:id="rId7" w:history="1">
        <w:r w:rsidR="00F57106" w:rsidRPr="008714D2">
          <w:rPr>
            <w:rStyle w:val="Hyperlink"/>
            <w:rFonts w:asciiTheme="majorBidi" w:hAnsiTheme="majorBidi" w:cstheme="majorBidi"/>
            <w:lang w:val="nl-NL"/>
          </w:rPr>
          <w:t>https://kansspelautoriteit.nl/aanpak-misstanden/sanctiebesluiten/online-casino-ground-ltd/</w:t>
        </w:r>
      </w:hyperlink>
      <w:r w:rsidR="00F57106">
        <w:rPr>
          <w:rFonts w:asciiTheme="majorBidi" w:hAnsiTheme="majorBidi" w:cstheme="majorBidi"/>
          <w:lang w:val="nl-NL"/>
        </w:rPr>
        <w:t xml:space="preserve">) </w:t>
      </w:r>
      <w:r>
        <w:rPr>
          <w:rFonts w:asciiTheme="majorBidi" w:hAnsiTheme="majorBidi" w:cstheme="majorBidi"/>
          <w:lang w:val="nl-NL"/>
        </w:rPr>
        <w:t xml:space="preserve">en </w:t>
      </w:r>
      <w:r w:rsidRPr="00F57106">
        <w:rPr>
          <w:rFonts w:asciiTheme="majorBidi" w:hAnsiTheme="majorBidi" w:cstheme="majorBidi"/>
          <w:b/>
          <w:bCs/>
          <w:lang w:val="nl-NL"/>
        </w:rPr>
        <w:t>TopCasinoBonus.nu</w:t>
      </w:r>
      <w:r w:rsidR="00F57106" w:rsidRPr="00F57106">
        <w:rPr>
          <w:rFonts w:asciiTheme="majorBidi" w:hAnsiTheme="majorBidi" w:cstheme="majorBidi"/>
          <w:b/>
          <w:bCs/>
          <w:lang w:val="nl-NL"/>
        </w:rPr>
        <w:t xml:space="preserve"> </w:t>
      </w:r>
      <w:r w:rsidR="00F57106">
        <w:rPr>
          <w:rFonts w:asciiTheme="majorBidi" w:hAnsiTheme="majorBidi" w:cstheme="majorBidi"/>
          <w:lang w:val="nl-NL"/>
        </w:rPr>
        <w:t xml:space="preserve">(link naar: </w:t>
      </w:r>
      <w:hyperlink r:id="rId8" w:history="1">
        <w:r w:rsidR="00F57106" w:rsidRPr="008714D2">
          <w:rPr>
            <w:rStyle w:val="Hyperlink"/>
            <w:rFonts w:asciiTheme="majorBidi" w:hAnsiTheme="majorBidi" w:cstheme="majorBidi"/>
            <w:lang w:val="nl-NL"/>
          </w:rPr>
          <w:t>https://kansspelautoriteit.nl/aanpak-misstanden/sanctiebesluiten/innovation-labs/</w:t>
        </w:r>
      </w:hyperlink>
      <w:r w:rsidR="00F57106">
        <w:rPr>
          <w:rFonts w:asciiTheme="majorBidi" w:hAnsiTheme="majorBidi" w:cstheme="majorBidi"/>
          <w:lang w:val="nl-NL"/>
        </w:rPr>
        <w:t xml:space="preserve">) </w:t>
      </w:r>
      <w:r>
        <w:rPr>
          <w:rFonts w:asciiTheme="majorBidi" w:hAnsiTheme="majorBidi" w:cstheme="majorBidi"/>
          <w:lang w:val="nl-NL"/>
        </w:rPr>
        <w:t>.</w:t>
      </w:r>
      <w:r w:rsidR="00F97448">
        <w:rPr>
          <w:rFonts w:asciiTheme="majorBidi" w:hAnsiTheme="majorBidi" w:cstheme="majorBidi"/>
          <w:lang w:val="nl-NL"/>
        </w:rPr>
        <w:t xml:space="preserve"> </w:t>
      </w:r>
      <w:proofErr w:type="spellStart"/>
      <w:r w:rsidR="00F97448">
        <w:rPr>
          <w:rFonts w:asciiTheme="majorBidi" w:hAnsiTheme="majorBidi" w:cstheme="majorBidi"/>
          <w:lang w:val="nl-NL"/>
        </w:rPr>
        <w:t>TopCasinoBonus</w:t>
      </w:r>
      <w:proofErr w:type="spellEnd"/>
      <w:r w:rsidR="00F97448">
        <w:rPr>
          <w:rFonts w:asciiTheme="majorBidi" w:hAnsiTheme="majorBidi" w:cstheme="majorBidi"/>
          <w:lang w:val="nl-NL"/>
        </w:rPr>
        <w:t xml:space="preserve"> werd jaren geleden door de Gaming </w:t>
      </w:r>
      <w:proofErr w:type="spellStart"/>
      <w:r w:rsidR="00F97448">
        <w:rPr>
          <w:rFonts w:asciiTheme="majorBidi" w:hAnsiTheme="majorBidi" w:cstheme="majorBidi"/>
          <w:lang w:val="nl-NL"/>
        </w:rPr>
        <w:t>Innovation</w:t>
      </w:r>
      <w:proofErr w:type="spellEnd"/>
      <w:r w:rsidR="00F97448">
        <w:rPr>
          <w:rFonts w:asciiTheme="majorBidi" w:hAnsiTheme="majorBidi" w:cstheme="majorBidi"/>
          <w:lang w:val="nl-NL"/>
        </w:rPr>
        <w:t xml:space="preserve"> Group voor ongeveer € 6,25 miljoen gekocht. Kort daarna moest de website de reclame voor illegale casino’s staken op straffe van een dwangsom. </w:t>
      </w:r>
    </w:p>
    <w:p w14:paraId="2EF54A82" w14:textId="75EE696E" w:rsidR="00F57106" w:rsidRDefault="00F57106">
      <w:pPr>
        <w:rPr>
          <w:rFonts w:asciiTheme="majorBidi" w:hAnsiTheme="majorBidi" w:cstheme="majorBidi"/>
          <w:lang w:val="nl-NL"/>
        </w:rPr>
      </w:pPr>
      <w:r>
        <w:rPr>
          <w:rFonts w:asciiTheme="majorBidi" w:hAnsiTheme="majorBidi" w:cstheme="majorBidi"/>
          <w:lang w:val="nl-NL"/>
        </w:rPr>
        <w:t xml:space="preserve">Opvallend is ook dat een van de aangesloten websites eigendom is van het casino </w:t>
      </w:r>
      <w:r w:rsidRPr="00F57106">
        <w:rPr>
          <w:rFonts w:asciiTheme="majorBidi" w:hAnsiTheme="majorBidi" w:cstheme="majorBidi"/>
          <w:b/>
          <w:bCs/>
          <w:lang w:val="nl-NL"/>
        </w:rPr>
        <w:t>BetCity.nl</w:t>
      </w:r>
      <w:r>
        <w:rPr>
          <w:rFonts w:asciiTheme="majorBidi" w:hAnsiTheme="majorBidi" w:cstheme="majorBidi"/>
          <w:lang w:val="nl-NL"/>
        </w:rPr>
        <w:t xml:space="preserve"> (link naar: </w:t>
      </w:r>
      <w:hyperlink r:id="rId9" w:history="1">
        <w:r w:rsidRPr="008714D2">
          <w:rPr>
            <w:rStyle w:val="Hyperlink"/>
            <w:rFonts w:asciiTheme="majorBidi" w:hAnsiTheme="majorBidi" w:cstheme="majorBidi"/>
            <w:lang w:val="nl-NL"/>
          </w:rPr>
          <w:t>https://www.casinobazen.nl/casino/betcity/</w:t>
        </w:r>
      </w:hyperlink>
      <w:r>
        <w:rPr>
          <w:rFonts w:asciiTheme="majorBidi" w:hAnsiTheme="majorBidi" w:cstheme="majorBidi"/>
          <w:lang w:val="nl-NL"/>
        </w:rPr>
        <w:t xml:space="preserve">) en als motto “Samen verslaan we de bookmakers” heeft. Een andere site heeft als slogan “Weten is winnen”. </w:t>
      </w:r>
    </w:p>
    <w:p w14:paraId="7AE838BC" w14:textId="23EFA84F" w:rsidR="00B20C1A" w:rsidRDefault="00B20C1A" w:rsidP="00F57106">
      <w:pPr>
        <w:pStyle w:val="Kop2"/>
        <w:rPr>
          <w:lang w:val="nl-NL"/>
        </w:rPr>
      </w:pPr>
      <w:r>
        <w:rPr>
          <w:lang w:val="nl-NL"/>
        </w:rPr>
        <w:t>Aan welke eisen moet een site voldoen voor het Keurmerk?</w:t>
      </w:r>
    </w:p>
    <w:p w14:paraId="3C1894A6" w14:textId="58546860" w:rsidR="00F57106" w:rsidRDefault="00F57106">
      <w:pPr>
        <w:rPr>
          <w:rFonts w:asciiTheme="majorBidi" w:hAnsiTheme="majorBidi" w:cstheme="majorBidi"/>
          <w:lang w:val="nl-NL"/>
        </w:rPr>
      </w:pPr>
      <w:r>
        <w:rPr>
          <w:rFonts w:asciiTheme="majorBidi" w:hAnsiTheme="majorBidi" w:cstheme="majorBidi"/>
          <w:lang w:val="nl-NL"/>
        </w:rPr>
        <w:t xml:space="preserve">Het Keurmerk Verantwoorde Affiliates steunt op vijf regels. Of geboden, zoals ze het bij XY Legal Solutions noemen. </w:t>
      </w:r>
    </w:p>
    <w:p w14:paraId="39351BB8" w14:textId="16C19554" w:rsidR="00F57106" w:rsidRDefault="00F57106">
      <w:pPr>
        <w:rPr>
          <w:rFonts w:asciiTheme="majorBidi" w:hAnsiTheme="majorBidi" w:cstheme="majorBidi"/>
          <w:lang w:val="nl-NL"/>
        </w:rPr>
      </w:pPr>
      <w:r>
        <w:rPr>
          <w:rFonts w:asciiTheme="majorBidi" w:hAnsiTheme="majorBidi" w:cstheme="majorBidi"/>
          <w:lang w:val="nl-NL"/>
        </w:rPr>
        <w:t>Deze geboden zijn:</w:t>
      </w:r>
    </w:p>
    <w:p w14:paraId="1B8A6F7D" w14:textId="705E6580" w:rsidR="00F57106" w:rsidRDefault="00FE299D" w:rsidP="00F57106">
      <w:pPr>
        <w:pStyle w:val="Lijstalinea"/>
        <w:numPr>
          <w:ilvl w:val="0"/>
          <w:numId w:val="1"/>
        </w:numPr>
        <w:rPr>
          <w:rFonts w:asciiTheme="majorBidi" w:hAnsiTheme="majorBidi" w:cstheme="majorBidi"/>
          <w:lang w:val="nl-NL"/>
        </w:rPr>
      </w:pPr>
      <w:r>
        <w:rPr>
          <w:rFonts w:asciiTheme="majorBidi" w:hAnsiTheme="majorBidi" w:cstheme="majorBidi"/>
          <w:lang w:val="nl-NL"/>
        </w:rPr>
        <w:t xml:space="preserve">Er worden geen links geplaatst naar en geen reclame gemaakt voor goksites zonder vergunning. </w:t>
      </w:r>
    </w:p>
    <w:p w14:paraId="7068C94C" w14:textId="1B37D4EE" w:rsidR="00FE299D" w:rsidRDefault="00FE299D" w:rsidP="00F57106">
      <w:pPr>
        <w:pStyle w:val="Lijstalinea"/>
        <w:numPr>
          <w:ilvl w:val="0"/>
          <w:numId w:val="1"/>
        </w:numPr>
        <w:rPr>
          <w:rFonts w:asciiTheme="majorBidi" w:hAnsiTheme="majorBidi" w:cstheme="majorBidi"/>
          <w:lang w:val="nl-NL"/>
        </w:rPr>
      </w:pPr>
      <w:proofErr w:type="spellStart"/>
      <w:r>
        <w:rPr>
          <w:rFonts w:asciiTheme="majorBidi" w:hAnsiTheme="majorBidi" w:cstheme="majorBidi"/>
          <w:lang w:val="nl-NL"/>
        </w:rPr>
        <w:t>Affiliate</w:t>
      </w:r>
      <w:proofErr w:type="spellEnd"/>
      <w:r>
        <w:rPr>
          <w:rFonts w:asciiTheme="majorBidi" w:hAnsiTheme="majorBidi" w:cstheme="majorBidi"/>
          <w:lang w:val="nl-NL"/>
        </w:rPr>
        <w:t xml:space="preserve"> sites met het Keurmerk richten zich niet op minderjarigen en jongvolwassenen. </w:t>
      </w:r>
    </w:p>
    <w:p w14:paraId="47F07891" w14:textId="05F357F7" w:rsidR="00FE299D" w:rsidRDefault="00FE299D" w:rsidP="00F57106">
      <w:pPr>
        <w:pStyle w:val="Lijstalinea"/>
        <w:numPr>
          <w:ilvl w:val="0"/>
          <w:numId w:val="1"/>
        </w:numPr>
        <w:rPr>
          <w:rFonts w:asciiTheme="majorBidi" w:hAnsiTheme="majorBidi" w:cstheme="majorBidi"/>
          <w:lang w:val="nl-NL"/>
        </w:rPr>
      </w:pPr>
      <w:r>
        <w:rPr>
          <w:rFonts w:asciiTheme="majorBidi" w:hAnsiTheme="majorBidi" w:cstheme="majorBidi"/>
          <w:lang w:val="nl-NL"/>
        </w:rPr>
        <w:t xml:space="preserve">Teksten op de </w:t>
      </w:r>
      <w:proofErr w:type="spellStart"/>
      <w:r>
        <w:rPr>
          <w:rFonts w:asciiTheme="majorBidi" w:hAnsiTheme="majorBidi" w:cstheme="majorBidi"/>
          <w:lang w:val="nl-NL"/>
        </w:rPr>
        <w:t>affiliate</w:t>
      </w:r>
      <w:proofErr w:type="spellEnd"/>
      <w:r>
        <w:rPr>
          <w:rFonts w:asciiTheme="majorBidi" w:hAnsiTheme="majorBidi" w:cstheme="majorBidi"/>
          <w:lang w:val="nl-NL"/>
        </w:rPr>
        <w:t xml:space="preserve"> website creëren geen gevoel van urgentie bij de lezer, promoten gokken niet als leefstijl of als een manier om inkomen te genereren c.q. financiële problemen op te lossen. </w:t>
      </w:r>
    </w:p>
    <w:p w14:paraId="63824E75" w14:textId="1003F337" w:rsidR="00FE299D" w:rsidRDefault="00FE299D" w:rsidP="00F57106">
      <w:pPr>
        <w:pStyle w:val="Lijstalinea"/>
        <w:numPr>
          <w:ilvl w:val="0"/>
          <w:numId w:val="1"/>
        </w:numPr>
        <w:rPr>
          <w:rFonts w:asciiTheme="majorBidi" w:hAnsiTheme="majorBidi" w:cstheme="majorBidi"/>
          <w:lang w:val="nl-NL"/>
        </w:rPr>
      </w:pPr>
      <w:r>
        <w:rPr>
          <w:rFonts w:asciiTheme="majorBidi" w:hAnsiTheme="majorBidi" w:cstheme="majorBidi"/>
          <w:lang w:val="nl-NL"/>
        </w:rPr>
        <w:t xml:space="preserve">Teksten op de </w:t>
      </w:r>
      <w:proofErr w:type="spellStart"/>
      <w:r>
        <w:rPr>
          <w:rFonts w:asciiTheme="majorBidi" w:hAnsiTheme="majorBidi" w:cstheme="majorBidi"/>
          <w:lang w:val="nl-NL"/>
        </w:rPr>
        <w:t>affiliate</w:t>
      </w:r>
      <w:proofErr w:type="spellEnd"/>
      <w:r>
        <w:rPr>
          <w:rFonts w:asciiTheme="majorBidi" w:hAnsiTheme="majorBidi" w:cstheme="majorBidi"/>
          <w:lang w:val="nl-NL"/>
        </w:rPr>
        <w:t xml:space="preserve"> site zijn niet misleidend. Dat wil zeggen dat bijvoorbeeld niet de indruk wordt gewekt dat je door kennis, kunde of oefening meer kans maakt om te winnen bij kansspelen. </w:t>
      </w:r>
    </w:p>
    <w:p w14:paraId="02963011" w14:textId="4A3C86CD" w:rsidR="00FE299D" w:rsidRDefault="00FE299D" w:rsidP="00F57106">
      <w:pPr>
        <w:pStyle w:val="Lijstalinea"/>
        <w:numPr>
          <w:ilvl w:val="0"/>
          <w:numId w:val="1"/>
        </w:numPr>
        <w:rPr>
          <w:rFonts w:asciiTheme="majorBidi" w:hAnsiTheme="majorBidi" w:cstheme="majorBidi"/>
          <w:lang w:val="nl-NL"/>
        </w:rPr>
      </w:pPr>
      <w:r>
        <w:rPr>
          <w:rFonts w:asciiTheme="majorBidi" w:hAnsiTheme="majorBidi" w:cstheme="majorBidi"/>
          <w:lang w:val="nl-NL"/>
        </w:rPr>
        <w:t xml:space="preserve">Er is informatie op de </w:t>
      </w:r>
      <w:proofErr w:type="spellStart"/>
      <w:r>
        <w:rPr>
          <w:rFonts w:asciiTheme="majorBidi" w:hAnsiTheme="majorBidi" w:cstheme="majorBidi"/>
          <w:lang w:val="nl-NL"/>
        </w:rPr>
        <w:t>affiliate</w:t>
      </w:r>
      <w:proofErr w:type="spellEnd"/>
      <w:r>
        <w:rPr>
          <w:rFonts w:asciiTheme="majorBidi" w:hAnsiTheme="majorBidi" w:cstheme="majorBidi"/>
          <w:lang w:val="nl-NL"/>
        </w:rPr>
        <w:t xml:space="preserve"> website te vinden over “verantwoord spelen”. </w:t>
      </w:r>
    </w:p>
    <w:p w14:paraId="0F0C35C0" w14:textId="054FB6F5" w:rsidR="00AB552C" w:rsidRPr="00AB552C" w:rsidRDefault="00AB552C" w:rsidP="00AB552C">
      <w:pPr>
        <w:rPr>
          <w:rFonts w:asciiTheme="majorBidi" w:hAnsiTheme="majorBidi" w:cstheme="majorBidi"/>
          <w:lang w:val="nl-NL"/>
        </w:rPr>
      </w:pPr>
      <w:r>
        <w:rPr>
          <w:rFonts w:asciiTheme="majorBidi" w:hAnsiTheme="majorBidi" w:cstheme="majorBidi"/>
          <w:lang w:val="nl-NL"/>
        </w:rPr>
        <w:lastRenderedPageBreak/>
        <w:t xml:space="preserve">Het belangrijkste gebod is echter “U zult betalen”. Om in aanmerking te komen voor het keurmerk moet er immers eerst € 1.125 exclusief btw afgetikt worden. Daarna moet er € 725 per jaar betaald worden. </w:t>
      </w:r>
    </w:p>
    <w:p w14:paraId="0254E7D3" w14:textId="1192E0DF" w:rsidR="00FE299D" w:rsidRDefault="00FE299D" w:rsidP="00AB552C">
      <w:pPr>
        <w:pStyle w:val="Kop2"/>
        <w:rPr>
          <w:lang w:val="nl-NL"/>
        </w:rPr>
      </w:pPr>
      <w:r>
        <w:rPr>
          <w:lang w:val="nl-NL"/>
        </w:rPr>
        <w:t xml:space="preserve">Voldoen alle websites met een keurmerk aan deze eisen? </w:t>
      </w:r>
    </w:p>
    <w:p w14:paraId="117421E7" w14:textId="77777777" w:rsidR="00BA26B0" w:rsidRDefault="00FE299D" w:rsidP="00FE299D">
      <w:pPr>
        <w:rPr>
          <w:rFonts w:asciiTheme="majorBidi" w:hAnsiTheme="majorBidi" w:cstheme="majorBidi"/>
          <w:lang w:val="nl-NL"/>
        </w:rPr>
      </w:pPr>
      <w:r>
        <w:rPr>
          <w:rFonts w:asciiTheme="majorBidi" w:hAnsiTheme="majorBidi" w:cstheme="majorBidi"/>
          <w:lang w:val="nl-NL"/>
        </w:rPr>
        <w:t xml:space="preserve">Nee. </w:t>
      </w:r>
    </w:p>
    <w:p w14:paraId="1213BC66" w14:textId="77777777" w:rsidR="00BA26B0" w:rsidRDefault="00FE299D" w:rsidP="00FE299D">
      <w:pPr>
        <w:rPr>
          <w:rFonts w:asciiTheme="majorBidi" w:hAnsiTheme="majorBidi" w:cstheme="majorBidi"/>
          <w:lang w:val="nl-NL"/>
        </w:rPr>
      </w:pPr>
      <w:r>
        <w:rPr>
          <w:rFonts w:asciiTheme="majorBidi" w:hAnsiTheme="majorBidi" w:cstheme="majorBidi"/>
          <w:lang w:val="nl-NL"/>
        </w:rPr>
        <w:t xml:space="preserve">De slogan “Samen verslaan we de bookmakers” is in strijd met het vierde gebod. Een slogan als “Weten is winnen” ook. </w:t>
      </w:r>
    </w:p>
    <w:p w14:paraId="4AC99890" w14:textId="2F45567D" w:rsidR="00FE299D" w:rsidRDefault="00AB552C" w:rsidP="00FE299D">
      <w:pPr>
        <w:rPr>
          <w:rFonts w:asciiTheme="majorBidi" w:hAnsiTheme="majorBidi" w:cstheme="majorBidi"/>
          <w:lang w:val="nl-NL"/>
        </w:rPr>
      </w:pPr>
      <w:r>
        <w:rPr>
          <w:rFonts w:asciiTheme="majorBidi" w:hAnsiTheme="majorBidi" w:cstheme="majorBidi"/>
          <w:lang w:val="nl-NL"/>
        </w:rPr>
        <w:t xml:space="preserve">Een andere website met het keurmerk maakt lezers wijs dat je op de lange termijn met gokkasten kunt winnen. Tenminste, als je eerst de “benodigde ervaring opdoet met kleine inzetten alvorens je groot inzet”. </w:t>
      </w:r>
    </w:p>
    <w:p w14:paraId="221B98D7" w14:textId="16389958" w:rsidR="00AB552C" w:rsidRDefault="00AB552C" w:rsidP="00FE299D">
      <w:pPr>
        <w:rPr>
          <w:rFonts w:asciiTheme="majorBidi" w:hAnsiTheme="majorBidi" w:cstheme="majorBidi"/>
          <w:lang w:val="nl-NL"/>
        </w:rPr>
      </w:pPr>
      <w:r w:rsidRPr="00AB552C">
        <w:rPr>
          <w:rFonts w:asciiTheme="majorBidi" w:hAnsiTheme="majorBidi" w:cstheme="majorBidi"/>
          <w:lang w:val="nl-NL"/>
        </w:rPr>
        <w:t>XY Legal Solutions claimt op de website van</w:t>
      </w:r>
      <w:r>
        <w:rPr>
          <w:rFonts w:asciiTheme="majorBidi" w:hAnsiTheme="majorBidi" w:cstheme="majorBidi"/>
          <w:lang w:val="nl-NL"/>
        </w:rPr>
        <w:t xml:space="preserve"> KVA dat websites niet in hun totaliteit worden gecontroleerd. Per website wordt er 15 uur besteed aan controle. </w:t>
      </w:r>
      <w:r w:rsidR="00D74C84">
        <w:rPr>
          <w:rFonts w:asciiTheme="majorBidi" w:hAnsiTheme="majorBidi" w:cstheme="majorBidi"/>
          <w:lang w:val="nl-NL"/>
        </w:rPr>
        <w:t>XY Legal Solutions geeft aan naar de best vindbare pagina’s te kijken.</w:t>
      </w:r>
    </w:p>
    <w:p w14:paraId="25378179" w14:textId="77777777" w:rsidR="00BA26B0" w:rsidRDefault="00D74C84" w:rsidP="00FE299D">
      <w:pPr>
        <w:rPr>
          <w:rFonts w:asciiTheme="majorBidi" w:hAnsiTheme="majorBidi" w:cstheme="majorBidi"/>
          <w:lang w:val="nl-NL"/>
        </w:rPr>
      </w:pPr>
      <w:r>
        <w:rPr>
          <w:rFonts w:asciiTheme="majorBidi" w:hAnsiTheme="majorBidi" w:cstheme="majorBidi"/>
          <w:lang w:val="nl-NL"/>
        </w:rPr>
        <w:t xml:space="preserve">CasinoBazen.nl heeft met een “check” van een paar minuten al de nodige gebreken gevonden. “Weten is winnen”, insinueert dat je met kennis je winkansen kunt vergroten. “Samen verslaan we de bookmakers” insinueert dat je structureel geld kunt verdienen met weddenschappen. </w:t>
      </w:r>
    </w:p>
    <w:p w14:paraId="145F8124" w14:textId="1A2F575E" w:rsidR="00D74C84" w:rsidRDefault="00D74C84" w:rsidP="00FE299D">
      <w:pPr>
        <w:rPr>
          <w:rFonts w:asciiTheme="majorBidi" w:hAnsiTheme="majorBidi" w:cstheme="majorBidi"/>
          <w:lang w:val="nl-NL"/>
        </w:rPr>
      </w:pPr>
      <w:r>
        <w:rPr>
          <w:rFonts w:asciiTheme="majorBidi" w:hAnsiTheme="majorBidi" w:cstheme="majorBidi"/>
          <w:lang w:val="nl-NL"/>
        </w:rPr>
        <w:t xml:space="preserve">“Oefen eerst met kleine inzetten voor je groots inzet. Winnen doe je op de lange termijn” insinueert dat gokkasten op lange termijn winstgevend zijn. </w:t>
      </w:r>
    </w:p>
    <w:p w14:paraId="35156B51" w14:textId="24E64AE9" w:rsidR="00D74C84" w:rsidRDefault="00D74C84" w:rsidP="00FE299D">
      <w:pPr>
        <w:rPr>
          <w:rFonts w:asciiTheme="majorBidi" w:hAnsiTheme="majorBidi" w:cstheme="majorBidi"/>
          <w:lang w:val="nl-NL"/>
        </w:rPr>
      </w:pPr>
      <w:r w:rsidRPr="00D74C84">
        <w:rPr>
          <w:rFonts w:asciiTheme="majorBidi" w:hAnsiTheme="majorBidi" w:cstheme="majorBidi"/>
          <w:lang w:val="nl-NL"/>
        </w:rPr>
        <w:t xml:space="preserve">En de website </w:t>
      </w:r>
      <w:proofErr w:type="spellStart"/>
      <w:r w:rsidRPr="00D74C84">
        <w:rPr>
          <w:rFonts w:asciiTheme="majorBidi" w:hAnsiTheme="majorBidi" w:cstheme="majorBidi"/>
          <w:lang w:val="nl-NL"/>
        </w:rPr>
        <w:t>TopCasinoBonus</w:t>
      </w:r>
      <w:proofErr w:type="spellEnd"/>
      <w:r w:rsidRPr="00D74C84">
        <w:rPr>
          <w:rFonts w:asciiTheme="majorBidi" w:hAnsiTheme="majorBidi" w:cstheme="majorBidi"/>
          <w:lang w:val="nl-NL"/>
        </w:rPr>
        <w:t xml:space="preserve"> claimt op</w:t>
      </w:r>
      <w:r>
        <w:rPr>
          <w:rFonts w:asciiTheme="majorBidi" w:hAnsiTheme="majorBidi" w:cstheme="majorBidi"/>
          <w:lang w:val="nl-NL"/>
        </w:rPr>
        <w:t xml:space="preserve"> de homepage dat het “winnende strategieën verzorgt”</w:t>
      </w:r>
      <w:r w:rsidR="004357B3">
        <w:rPr>
          <w:rFonts w:asciiTheme="majorBidi" w:hAnsiTheme="majorBidi" w:cstheme="majorBidi"/>
          <w:lang w:val="nl-NL"/>
        </w:rPr>
        <w:t xml:space="preserve"> en alle informatie en gereedschappen biedt om “een betere speler te worden”. </w:t>
      </w:r>
    </w:p>
    <w:p w14:paraId="31D49FE4" w14:textId="4A662318" w:rsidR="004357B3" w:rsidRPr="00D74C84" w:rsidRDefault="004357B3" w:rsidP="00FE299D">
      <w:pPr>
        <w:rPr>
          <w:rFonts w:asciiTheme="majorBidi" w:hAnsiTheme="majorBidi" w:cstheme="majorBidi"/>
          <w:lang w:val="nl-NL"/>
        </w:rPr>
      </w:pPr>
      <w:r>
        <w:rPr>
          <w:rFonts w:asciiTheme="majorBidi" w:hAnsiTheme="majorBidi" w:cstheme="majorBidi"/>
          <w:lang w:val="nl-NL"/>
        </w:rPr>
        <w:t xml:space="preserve">We benadrukken nogmaals: deze teksten hebben we op de diverse websites binnen ’n minuut gevonden. </w:t>
      </w:r>
    </w:p>
    <w:p w14:paraId="5B28DA4B" w14:textId="7A820CD2" w:rsidR="00B20C1A" w:rsidRDefault="00B20C1A" w:rsidP="00D74C84">
      <w:pPr>
        <w:pStyle w:val="Kop2"/>
        <w:rPr>
          <w:lang w:val="nl-NL"/>
        </w:rPr>
      </w:pPr>
      <w:r>
        <w:rPr>
          <w:lang w:val="nl-NL"/>
        </w:rPr>
        <w:t xml:space="preserve">Voldoet CasinoBazen.nl </w:t>
      </w:r>
      <w:r w:rsidR="00D74C84">
        <w:rPr>
          <w:lang w:val="nl-NL"/>
        </w:rPr>
        <w:t>aan de eisen?</w:t>
      </w:r>
    </w:p>
    <w:p w14:paraId="6A32CA00" w14:textId="0646F7E1" w:rsidR="00D74C84" w:rsidRDefault="00D74C84">
      <w:pPr>
        <w:rPr>
          <w:rFonts w:asciiTheme="majorBidi" w:hAnsiTheme="majorBidi" w:cstheme="majorBidi"/>
          <w:lang w:val="nl-NL"/>
        </w:rPr>
      </w:pPr>
      <w:r>
        <w:rPr>
          <w:rFonts w:asciiTheme="majorBidi" w:hAnsiTheme="majorBidi" w:cstheme="majorBidi"/>
          <w:lang w:val="nl-NL"/>
        </w:rPr>
        <w:t xml:space="preserve">CasinoBazen.nl ziet geen toegevoegde waarde aan dit keurmerk. Casino’s met een vergunning van de Kansspelautoriteit, die zaken willen doen met </w:t>
      </w:r>
      <w:proofErr w:type="spellStart"/>
      <w:r>
        <w:rPr>
          <w:rFonts w:asciiTheme="majorBidi" w:hAnsiTheme="majorBidi" w:cstheme="majorBidi"/>
          <w:lang w:val="nl-NL"/>
        </w:rPr>
        <w:t>affiliates</w:t>
      </w:r>
      <w:proofErr w:type="spellEnd"/>
      <w:r>
        <w:rPr>
          <w:rFonts w:asciiTheme="majorBidi" w:hAnsiTheme="majorBidi" w:cstheme="majorBidi"/>
          <w:lang w:val="nl-NL"/>
        </w:rPr>
        <w:t xml:space="preserve">, zijn verplicht om hun eigen </w:t>
      </w:r>
      <w:proofErr w:type="spellStart"/>
      <w:r>
        <w:rPr>
          <w:rFonts w:asciiTheme="majorBidi" w:hAnsiTheme="majorBidi" w:cstheme="majorBidi"/>
          <w:lang w:val="nl-NL"/>
        </w:rPr>
        <w:t>affiliates</w:t>
      </w:r>
      <w:proofErr w:type="spellEnd"/>
      <w:r>
        <w:rPr>
          <w:rFonts w:asciiTheme="majorBidi" w:hAnsiTheme="majorBidi" w:cstheme="majorBidi"/>
          <w:lang w:val="nl-NL"/>
        </w:rPr>
        <w:t xml:space="preserve"> te controleren. Daarbij kunnen ze zich niet verschuilen achter een “compliance check” van een juridisch kantoor. </w:t>
      </w:r>
    </w:p>
    <w:p w14:paraId="28EA79DA" w14:textId="77777777" w:rsidR="009556EF" w:rsidRDefault="00D74C84">
      <w:pPr>
        <w:rPr>
          <w:rFonts w:asciiTheme="majorBidi" w:hAnsiTheme="majorBidi" w:cstheme="majorBidi"/>
          <w:lang w:val="nl-NL"/>
        </w:rPr>
      </w:pPr>
      <w:r>
        <w:rPr>
          <w:rFonts w:asciiTheme="majorBidi" w:hAnsiTheme="majorBidi" w:cstheme="majorBidi"/>
          <w:lang w:val="nl-NL"/>
        </w:rPr>
        <w:t>CasinoBazen.nl geeft er ook de voorkeur aan om toekomstige controles uit te laten voeren door ervaren, gespecialiseerde advocatenkantoren. Daarbij kun je bijvoorbeeld denken aan Bureau Brandeis</w:t>
      </w:r>
      <w:r w:rsidR="004357B3">
        <w:rPr>
          <w:rFonts w:asciiTheme="majorBidi" w:hAnsiTheme="majorBidi" w:cstheme="majorBidi"/>
          <w:lang w:val="nl-NL"/>
        </w:rPr>
        <w:t xml:space="preserve"> en </w:t>
      </w:r>
      <w:proofErr w:type="spellStart"/>
      <w:r w:rsidR="004357B3">
        <w:rPr>
          <w:rFonts w:asciiTheme="majorBidi" w:hAnsiTheme="majorBidi" w:cstheme="majorBidi"/>
          <w:lang w:val="nl-NL"/>
        </w:rPr>
        <w:t>Kalff</w:t>
      </w:r>
      <w:proofErr w:type="spellEnd"/>
      <w:r w:rsidR="004357B3">
        <w:rPr>
          <w:rFonts w:asciiTheme="majorBidi" w:hAnsiTheme="majorBidi" w:cstheme="majorBidi"/>
          <w:lang w:val="nl-NL"/>
        </w:rPr>
        <w:t xml:space="preserve">, Katz &amp; Fransen. </w:t>
      </w:r>
    </w:p>
    <w:p w14:paraId="6BA02D8E" w14:textId="5F8914A9" w:rsidR="00D74C84" w:rsidRDefault="004357B3">
      <w:pPr>
        <w:rPr>
          <w:rFonts w:asciiTheme="majorBidi" w:hAnsiTheme="majorBidi" w:cstheme="majorBidi"/>
          <w:lang w:val="nl-NL"/>
        </w:rPr>
      </w:pPr>
      <w:r>
        <w:rPr>
          <w:rFonts w:asciiTheme="majorBidi" w:hAnsiTheme="majorBidi" w:cstheme="majorBidi"/>
          <w:lang w:val="nl-NL"/>
        </w:rPr>
        <w:t xml:space="preserve">Beide bureaus hebben jarenlange ervaring met online kansspelen, de Kansspelautoriteit en hebben ook ruime proceservaring.  </w:t>
      </w:r>
    </w:p>
    <w:p w14:paraId="3CE65269" w14:textId="6CD8058E" w:rsidR="009556EF" w:rsidRDefault="009556EF">
      <w:pPr>
        <w:rPr>
          <w:rFonts w:asciiTheme="majorBidi" w:hAnsiTheme="majorBidi" w:cstheme="majorBidi"/>
          <w:lang w:val="nl-NL"/>
        </w:rPr>
      </w:pPr>
      <w:r>
        <w:rPr>
          <w:rFonts w:asciiTheme="majorBidi" w:hAnsiTheme="majorBidi" w:cstheme="majorBidi"/>
          <w:lang w:val="nl-NL"/>
        </w:rPr>
        <w:t xml:space="preserve">In elk geval voldoet CasinoBazen.nl aan de geboden van KVA. Op onze website vind je geen reclame voor goksites die zonder vergunning online kansspelen aanbieden aan Nederlandse spelers. </w:t>
      </w:r>
      <w:r w:rsidR="00112FA3">
        <w:rPr>
          <w:rFonts w:asciiTheme="majorBidi" w:hAnsiTheme="majorBidi" w:cstheme="majorBidi"/>
          <w:lang w:val="nl-NL"/>
        </w:rPr>
        <w:t xml:space="preserve">Ook richten we ons niet op jongvolwassenen. Uit onze Google Analytics-gegevens blijkt ook dat slechts een kleine minderheid van onze bezoekers behoort tot de leeftijdscategorie van 18 tot en met 24 jaar. </w:t>
      </w:r>
    </w:p>
    <w:p w14:paraId="44A06976" w14:textId="73338AD1" w:rsidR="00AD13B7" w:rsidRDefault="00AD13B7">
      <w:pPr>
        <w:rPr>
          <w:rFonts w:asciiTheme="majorBidi" w:hAnsiTheme="majorBidi" w:cstheme="majorBidi"/>
          <w:lang w:val="nl-NL"/>
        </w:rPr>
      </w:pPr>
      <w:r>
        <w:rPr>
          <w:rFonts w:asciiTheme="majorBidi" w:hAnsiTheme="majorBidi" w:cstheme="majorBidi"/>
          <w:lang w:val="nl-NL"/>
        </w:rPr>
        <w:t xml:space="preserve">Teksten op CasinoBazen.nl zijn eerlijk en niet misleidend. Je leest op </w:t>
      </w:r>
      <w:proofErr w:type="spellStart"/>
      <w:r>
        <w:rPr>
          <w:rFonts w:asciiTheme="majorBidi" w:hAnsiTheme="majorBidi" w:cstheme="majorBidi"/>
          <w:lang w:val="nl-NL"/>
        </w:rPr>
        <w:t>CasinoBazen</w:t>
      </w:r>
      <w:proofErr w:type="spellEnd"/>
      <w:r>
        <w:rPr>
          <w:rFonts w:asciiTheme="majorBidi" w:hAnsiTheme="majorBidi" w:cstheme="majorBidi"/>
          <w:lang w:val="nl-NL"/>
        </w:rPr>
        <w:t xml:space="preserve"> geen fantasieverhalen over winnende strategieën, manieren om het </w:t>
      </w:r>
      <w:r w:rsidR="008327ED">
        <w:rPr>
          <w:rFonts w:asciiTheme="majorBidi" w:hAnsiTheme="majorBidi" w:cstheme="majorBidi"/>
          <w:lang w:val="nl-NL"/>
        </w:rPr>
        <w:t xml:space="preserve">online </w:t>
      </w:r>
      <w:r>
        <w:rPr>
          <w:rFonts w:asciiTheme="majorBidi" w:hAnsiTheme="majorBidi" w:cstheme="majorBidi"/>
          <w:lang w:val="nl-NL"/>
        </w:rPr>
        <w:t xml:space="preserve">casino te verslaan of dat winnen op de lange termijn mogelijk is. Dat is het allemaal niet en daar zijn we eerlijk over. </w:t>
      </w:r>
    </w:p>
    <w:p w14:paraId="5BDA7E87" w14:textId="09C89941" w:rsidR="006A205F" w:rsidRDefault="006A205F">
      <w:pPr>
        <w:rPr>
          <w:rFonts w:asciiTheme="majorBidi" w:hAnsiTheme="majorBidi" w:cstheme="majorBidi"/>
          <w:lang w:val="nl-NL"/>
        </w:rPr>
      </w:pPr>
      <w:r>
        <w:rPr>
          <w:rFonts w:asciiTheme="majorBidi" w:hAnsiTheme="majorBidi" w:cstheme="majorBidi"/>
          <w:lang w:val="nl-NL"/>
        </w:rPr>
        <w:lastRenderedPageBreak/>
        <w:t xml:space="preserve">In onze disclaimer vind je ook informatie over “Verantwoord spelen”. Geen ellenlange verhalen, maar </w:t>
      </w:r>
      <w:r w:rsidR="00184072">
        <w:rPr>
          <w:rFonts w:asciiTheme="majorBidi" w:hAnsiTheme="majorBidi" w:cstheme="majorBidi"/>
          <w:lang w:val="nl-NL"/>
        </w:rPr>
        <w:t xml:space="preserve">de informatie die je nodig hebt in combinatie met links naar de verslavingszorg. Daar moet je immers zijn als je een gokprobleem hebt. </w:t>
      </w:r>
    </w:p>
    <w:p w14:paraId="09182917" w14:textId="25C566A7" w:rsidR="007005E6" w:rsidRDefault="004A5948" w:rsidP="00CF67E5">
      <w:pPr>
        <w:pStyle w:val="Kop2"/>
        <w:rPr>
          <w:lang w:val="nl-NL"/>
        </w:rPr>
      </w:pPr>
      <w:r>
        <w:rPr>
          <w:lang w:val="nl-NL"/>
        </w:rPr>
        <w:t>Tombola stelt KVA als eis</w:t>
      </w:r>
    </w:p>
    <w:p w14:paraId="0BFC01CE" w14:textId="0BA08FFE" w:rsidR="004A5948" w:rsidRDefault="00ED78C2">
      <w:pPr>
        <w:rPr>
          <w:rFonts w:asciiTheme="majorBidi" w:hAnsiTheme="majorBidi" w:cstheme="majorBidi"/>
          <w:lang w:val="nl-NL"/>
        </w:rPr>
      </w:pPr>
      <w:r>
        <w:rPr>
          <w:rFonts w:asciiTheme="majorBidi" w:hAnsiTheme="majorBidi" w:cstheme="majorBidi"/>
          <w:lang w:val="nl-NL"/>
        </w:rPr>
        <w:t xml:space="preserve">Hoewel KVA ook pronkt met namen als </w:t>
      </w:r>
      <w:proofErr w:type="spellStart"/>
      <w:r>
        <w:rPr>
          <w:rFonts w:asciiTheme="majorBidi" w:hAnsiTheme="majorBidi" w:cstheme="majorBidi"/>
          <w:lang w:val="nl-NL"/>
        </w:rPr>
        <w:t>Bingoal</w:t>
      </w:r>
      <w:proofErr w:type="spellEnd"/>
      <w:r>
        <w:rPr>
          <w:rFonts w:asciiTheme="majorBidi" w:hAnsiTheme="majorBidi" w:cstheme="majorBidi"/>
          <w:lang w:val="nl-NL"/>
        </w:rPr>
        <w:t xml:space="preserve">, </w:t>
      </w:r>
      <w:proofErr w:type="spellStart"/>
      <w:r>
        <w:rPr>
          <w:rFonts w:asciiTheme="majorBidi" w:hAnsiTheme="majorBidi" w:cstheme="majorBidi"/>
          <w:lang w:val="nl-NL"/>
        </w:rPr>
        <w:t>BetCity</w:t>
      </w:r>
      <w:proofErr w:type="spellEnd"/>
      <w:r>
        <w:rPr>
          <w:rFonts w:asciiTheme="majorBidi" w:hAnsiTheme="majorBidi" w:cstheme="majorBidi"/>
          <w:lang w:val="nl-NL"/>
        </w:rPr>
        <w:t xml:space="preserve"> en Bet365, is Tombola (vooralsnog) </w:t>
      </w:r>
      <w:r w:rsidR="00CF67E5">
        <w:rPr>
          <w:rFonts w:asciiTheme="majorBidi" w:hAnsiTheme="majorBidi" w:cstheme="majorBidi"/>
          <w:lang w:val="nl-NL"/>
        </w:rPr>
        <w:t xml:space="preserve">de enige </w:t>
      </w:r>
      <w:proofErr w:type="spellStart"/>
      <w:r w:rsidR="00CF67E5">
        <w:rPr>
          <w:rFonts w:asciiTheme="majorBidi" w:hAnsiTheme="majorBidi" w:cstheme="majorBidi"/>
          <w:lang w:val="nl-NL"/>
        </w:rPr>
        <w:t>goksite</w:t>
      </w:r>
      <w:proofErr w:type="spellEnd"/>
      <w:r w:rsidR="00CF67E5">
        <w:rPr>
          <w:rFonts w:asciiTheme="majorBidi" w:hAnsiTheme="majorBidi" w:cstheme="majorBidi"/>
          <w:lang w:val="nl-NL"/>
        </w:rPr>
        <w:t xml:space="preserve"> die het KVA verplicht stelt voor reclamemakers. </w:t>
      </w:r>
    </w:p>
    <w:p w14:paraId="235AF2B5" w14:textId="70B917BA" w:rsidR="00CF67E5" w:rsidRDefault="00CF67E5">
      <w:pPr>
        <w:rPr>
          <w:rFonts w:asciiTheme="majorBidi" w:hAnsiTheme="majorBidi" w:cstheme="majorBidi"/>
          <w:lang w:val="nl-NL"/>
        </w:rPr>
      </w:pPr>
      <w:r>
        <w:rPr>
          <w:rFonts w:asciiTheme="majorBidi" w:hAnsiTheme="majorBidi" w:cstheme="majorBidi"/>
          <w:lang w:val="nl-NL"/>
        </w:rPr>
        <w:t xml:space="preserve">Daar werd </w:t>
      </w:r>
      <w:proofErr w:type="spellStart"/>
      <w:r>
        <w:rPr>
          <w:rFonts w:asciiTheme="majorBidi" w:hAnsiTheme="majorBidi" w:cstheme="majorBidi"/>
          <w:lang w:val="nl-NL"/>
        </w:rPr>
        <w:t>CasinoBazen</w:t>
      </w:r>
      <w:proofErr w:type="spellEnd"/>
      <w:r>
        <w:rPr>
          <w:rFonts w:asciiTheme="majorBidi" w:hAnsiTheme="majorBidi" w:cstheme="majorBidi"/>
          <w:lang w:val="nl-NL"/>
        </w:rPr>
        <w:t xml:space="preserve"> fijntjes op gewezen door </w:t>
      </w:r>
      <w:proofErr w:type="spellStart"/>
      <w:r>
        <w:rPr>
          <w:rFonts w:asciiTheme="majorBidi" w:hAnsiTheme="majorBidi" w:cstheme="majorBidi"/>
          <w:lang w:val="nl-NL"/>
        </w:rPr>
        <w:t>Awin</w:t>
      </w:r>
      <w:proofErr w:type="spellEnd"/>
      <w:r>
        <w:rPr>
          <w:rFonts w:asciiTheme="majorBidi" w:hAnsiTheme="majorBidi" w:cstheme="majorBidi"/>
          <w:lang w:val="nl-NL"/>
        </w:rPr>
        <w:t xml:space="preserve">. Behalve de compliance checks, besteedt Tombola namelijk ook het </w:t>
      </w:r>
      <w:proofErr w:type="spellStart"/>
      <w:r>
        <w:rPr>
          <w:rFonts w:asciiTheme="majorBidi" w:hAnsiTheme="majorBidi" w:cstheme="majorBidi"/>
          <w:lang w:val="nl-NL"/>
        </w:rPr>
        <w:t>affiliate</w:t>
      </w:r>
      <w:proofErr w:type="spellEnd"/>
      <w:r>
        <w:rPr>
          <w:rFonts w:asciiTheme="majorBidi" w:hAnsiTheme="majorBidi" w:cstheme="majorBidi"/>
          <w:lang w:val="nl-NL"/>
        </w:rPr>
        <w:t xml:space="preserve"> programma uit. </w:t>
      </w:r>
    </w:p>
    <w:p w14:paraId="746E69F1" w14:textId="38E2FBD3" w:rsidR="00FC41AE" w:rsidRDefault="00FC41AE">
      <w:pPr>
        <w:rPr>
          <w:rFonts w:asciiTheme="majorBidi" w:hAnsiTheme="majorBidi" w:cstheme="majorBidi"/>
          <w:lang w:val="nl-NL"/>
        </w:rPr>
      </w:pPr>
      <w:r>
        <w:rPr>
          <w:rFonts w:asciiTheme="majorBidi" w:hAnsiTheme="majorBidi" w:cstheme="majorBidi"/>
          <w:lang w:val="nl-NL"/>
        </w:rPr>
        <w:t xml:space="preserve">Ene Anniek van AWIN liet CasinoBazen.nl weten “helaas genoodzaakt zijn alle </w:t>
      </w:r>
      <w:proofErr w:type="spellStart"/>
      <w:r>
        <w:rPr>
          <w:rFonts w:asciiTheme="majorBidi" w:hAnsiTheme="majorBidi" w:cstheme="majorBidi"/>
          <w:lang w:val="nl-NL"/>
        </w:rPr>
        <w:t>publishers</w:t>
      </w:r>
      <w:proofErr w:type="spellEnd"/>
      <w:r>
        <w:rPr>
          <w:rFonts w:asciiTheme="majorBidi" w:hAnsiTheme="majorBidi" w:cstheme="majorBidi"/>
          <w:lang w:val="nl-NL"/>
        </w:rPr>
        <w:t xml:space="preserve"> die niet </w:t>
      </w:r>
      <w:r w:rsidR="007A7944">
        <w:rPr>
          <w:rFonts w:asciiTheme="majorBidi" w:hAnsiTheme="majorBidi" w:cstheme="majorBidi"/>
          <w:lang w:val="nl-NL"/>
        </w:rPr>
        <w:t>in het bezit zijn van het KVA-keurmerk” te schorsen.</w:t>
      </w:r>
    </w:p>
    <w:p w14:paraId="4CDB388E" w14:textId="167AEF29" w:rsidR="007A7944" w:rsidRDefault="007A7944">
      <w:pPr>
        <w:rPr>
          <w:rFonts w:asciiTheme="majorBidi" w:hAnsiTheme="majorBidi" w:cstheme="majorBidi"/>
          <w:lang w:val="nl-NL"/>
        </w:rPr>
      </w:pPr>
      <w:r>
        <w:rPr>
          <w:rFonts w:asciiTheme="majorBidi" w:hAnsiTheme="majorBidi" w:cstheme="majorBidi"/>
          <w:lang w:val="nl-NL"/>
        </w:rPr>
        <w:t xml:space="preserve">Genoodzaakt zijn </w:t>
      </w:r>
      <w:proofErr w:type="spellStart"/>
      <w:r>
        <w:rPr>
          <w:rFonts w:asciiTheme="majorBidi" w:hAnsiTheme="majorBidi" w:cstheme="majorBidi"/>
          <w:lang w:val="nl-NL"/>
        </w:rPr>
        <w:t>Awin</w:t>
      </w:r>
      <w:proofErr w:type="spellEnd"/>
      <w:r>
        <w:rPr>
          <w:rFonts w:asciiTheme="majorBidi" w:hAnsiTheme="majorBidi" w:cstheme="majorBidi"/>
          <w:lang w:val="nl-NL"/>
        </w:rPr>
        <w:t xml:space="preserve"> en Tombola dat niet. </w:t>
      </w:r>
      <w:r w:rsidR="004F382C">
        <w:rPr>
          <w:rFonts w:asciiTheme="majorBidi" w:hAnsiTheme="majorBidi" w:cstheme="majorBidi"/>
          <w:lang w:val="nl-NL"/>
        </w:rPr>
        <w:t xml:space="preserve">Noch de Wet Kansspelen op Afstand, noch de Kansspelautoriteit verplicht </w:t>
      </w:r>
      <w:proofErr w:type="spellStart"/>
      <w:r w:rsidR="004F382C">
        <w:rPr>
          <w:rFonts w:asciiTheme="majorBidi" w:hAnsiTheme="majorBidi" w:cstheme="majorBidi"/>
          <w:lang w:val="nl-NL"/>
        </w:rPr>
        <w:t>affiliates</w:t>
      </w:r>
      <w:proofErr w:type="spellEnd"/>
      <w:r w:rsidR="004F382C">
        <w:rPr>
          <w:rFonts w:asciiTheme="majorBidi" w:hAnsiTheme="majorBidi" w:cstheme="majorBidi"/>
          <w:lang w:val="nl-NL"/>
        </w:rPr>
        <w:t xml:space="preserve"> om in zee te gaan met KVA. “Helaas genoodzaakt” is sowieso een rare uitdrukking.</w:t>
      </w:r>
      <w:r w:rsidR="005807D9">
        <w:rPr>
          <w:rFonts w:asciiTheme="majorBidi" w:hAnsiTheme="majorBidi" w:cstheme="majorBidi"/>
          <w:lang w:val="nl-NL"/>
        </w:rPr>
        <w:t xml:space="preserve"> Helaas</w:t>
      </w:r>
      <w:r w:rsidR="00F77B93">
        <w:rPr>
          <w:rFonts w:asciiTheme="majorBidi" w:hAnsiTheme="majorBidi" w:cstheme="majorBidi"/>
          <w:lang w:val="nl-NL"/>
        </w:rPr>
        <w:t xml:space="preserve">? Dit is een eigen keuze van </w:t>
      </w:r>
      <w:r w:rsidR="005807D9">
        <w:rPr>
          <w:rFonts w:asciiTheme="majorBidi" w:hAnsiTheme="majorBidi" w:cstheme="majorBidi"/>
          <w:lang w:val="nl-NL"/>
        </w:rPr>
        <w:t xml:space="preserve">Tombola en </w:t>
      </w:r>
      <w:proofErr w:type="spellStart"/>
      <w:r w:rsidR="005807D9">
        <w:rPr>
          <w:rFonts w:asciiTheme="majorBidi" w:hAnsiTheme="majorBidi" w:cstheme="majorBidi"/>
          <w:lang w:val="nl-NL"/>
        </w:rPr>
        <w:t>Awin</w:t>
      </w:r>
      <w:proofErr w:type="spellEnd"/>
      <w:r w:rsidR="005807D9">
        <w:rPr>
          <w:rFonts w:asciiTheme="majorBidi" w:hAnsiTheme="majorBidi" w:cstheme="majorBidi"/>
          <w:lang w:val="nl-NL"/>
        </w:rPr>
        <w:t xml:space="preserve">. </w:t>
      </w:r>
    </w:p>
    <w:p w14:paraId="00B90CAC" w14:textId="77777777" w:rsidR="007A7944" w:rsidRDefault="007A7944">
      <w:pPr>
        <w:rPr>
          <w:rFonts w:asciiTheme="majorBidi" w:hAnsiTheme="majorBidi" w:cstheme="majorBidi"/>
          <w:lang w:val="nl-NL"/>
        </w:rPr>
      </w:pPr>
      <w:r>
        <w:rPr>
          <w:rFonts w:asciiTheme="majorBidi" w:hAnsiTheme="majorBidi" w:cstheme="majorBidi"/>
          <w:lang w:val="nl-NL"/>
        </w:rPr>
        <w:t xml:space="preserve">Tombola schijnt zich overigens vooral zorgen te maken over websites die zich richten op jongeren. Dat doet </w:t>
      </w:r>
      <w:proofErr w:type="spellStart"/>
      <w:r>
        <w:rPr>
          <w:rFonts w:asciiTheme="majorBidi" w:hAnsiTheme="majorBidi" w:cstheme="majorBidi"/>
          <w:lang w:val="nl-NL"/>
        </w:rPr>
        <w:t>CasinoBazen</w:t>
      </w:r>
      <w:proofErr w:type="spellEnd"/>
      <w:r>
        <w:rPr>
          <w:rFonts w:asciiTheme="majorBidi" w:hAnsiTheme="majorBidi" w:cstheme="majorBidi"/>
          <w:lang w:val="nl-NL"/>
        </w:rPr>
        <w:t xml:space="preserve"> niet. Dit blijkt ook uit onze Google Analytics-gegevens. </w:t>
      </w:r>
    </w:p>
    <w:p w14:paraId="680CEBD5" w14:textId="126BC85F" w:rsidR="007A7944" w:rsidRPr="003D245A" w:rsidRDefault="007A7944" w:rsidP="007A7944">
      <w:pPr>
        <w:rPr>
          <w:rFonts w:asciiTheme="majorBidi" w:hAnsiTheme="majorBidi" w:cstheme="majorBidi"/>
          <w:lang w:val="nl-NL"/>
        </w:rPr>
      </w:pPr>
      <w:proofErr w:type="spellStart"/>
      <w:r>
        <w:rPr>
          <w:rFonts w:asciiTheme="majorBidi" w:hAnsiTheme="majorBidi" w:cstheme="majorBidi"/>
          <w:lang w:val="nl-NL"/>
        </w:rPr>
        <w:t>CasinoBazen</w:t>
      </w:r>
      <w:proofErr w:type="spellEnd"/>
      <w:r>
        <w:rPr>
          <w:rFonts w:asciiTheme="majorBidi" w:hAnsiTheme="majorBidi" w:cstheme="majorBidi"/>
          <w:lang w:val="nl-NL"/>
        </w:rPr>
        <w:t xml:space="preserve"> vraagt zich overigens af waarom Tombola zich hier zo druk over maakt. Bingo is voor bejaarden en huisvrouwen die hun dagen op Facebook slijten, niet voor jongeren. </w:t>
      </w:r>
    </w:p>
    <w:sectPr w:rsidR="007A7944" w:rsidRPr="003D2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E2A18"/>
    <w:multiLevelType w:val="hybridMultilevel"/>
    <w:tmpl w:val="3A52A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45A"/>
    <w:rsid w:val="00112FA3"/>
    <w:rsid w:val="00184072"/>
    <w:rsid w:val="00314D73"/>
    <w:rsid w:val="003D245A"/>
    <w:rsid w:val="004357B3"/>
    <w:rsid w:val="004A5948"/>
    <w:rsid w:val="004F382C"/>
    <w:rsid w:val="00533300"/>
    <w:rsid w:val="005807D9"/>
    <w:rsid w:val="006A205F"/>
    <w:rsid w:val="007005E6"/>
    <w:rsid w:val="007A7944"/>
    <w:rsid w:val="008327ED"/>
    <w:rsid w:val="0085231F"/>
    <w:rsid w:val="009072B3"/>
    <w:rsid w:val="009556EF"/>
    <w:rsid w:val="00AB552C"/>
    <w:rsid w:val="00AD13B7"/>
    <w:rsid w:val="00B20C1A"/>
    <w:rsid w:val="00BA26B0"/>
    <w:rsid w:val="00C13250"/>
    <w:rsid w:val="00CF67E5"/>
    <w:rsid w:val="00D74C84"/>
    <w:rsid w:val="00ED78C2"/>
    <w:rsid w:val="00F57106"/>
    <w:rsid w:val="00F77B93"/>
    <w:rsid w:val="00F97448"/>
    <w:rsid w:val="00FC41AE"/>
    <w:rsid w:val="00FD2428"/>
    <w:rsid w:val="00FE29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955F7"/>
  <w15:chartTrackingRefBased/>
  <w15:docId w15:val="{DDE89026-2628-431B-93ED-A69635DA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5333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33300"/>
    <w:rPr>
      <w:color w:val="0563C1" w:themeColor="hyperlink"/>
      <w:u w:val="single"/>
    </w:rPr>
  </w:style>
  <w:style w:type="character" w:styleId="Onopgelostemelding">
    <w:name w:val="Unresolved Mention"/>
    <w:basedOn w:val="Standaardalinea-lettertype"/>
    <w:uiPriority w:val="99"/>
    <w:semiHidden/>
    <w:unhideWhenUsed/>
    <w:rsid w:val="00533300"/>
    <w:rPr>
      <w:color w:val="605E5C"/>
      <w:shd w:val="clear" w:color="auto" w:fill="E1DFDD"/>
    </w:rPr>
  </w:style>
  <w:style w:type="character" w:customStyle="1" w:styleId="Kop2Char">
    <w:name w:val="Kop 2 Char"/>
    <w:basedOn w:val="Standaardalinea-lettertype"/>
    <w:link w:val="Kop2"/>
    <w:uiPriority w:val="9"/>
    <w:rsid w:val="00533300"/>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F57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nsspelautoriteit.nl/aanpak-misstanden/sanctiebesluiten/innovation-labs/" TargetMode="External"/><Relationship Id="rId3" Type="http://schemas.openxmlformats.org/officeDocument/2006/relationships/settings" Target="settings.xml"/><Relationship Id="rId7" Type="http://schemas.openxmlformats.org/officeDocument/2006/relationships/hyperlink" Target="https://kansspelautoriteit.nl/aanpak-misstanden/sanctiebesluiten/online-casino-ground-lt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sinobazen.nl/casino/bet365/" TargetMode="External"/><Relationship Id="rId11" Type="http://schemas.openxmlformats.org/officeDocument/2006/relationships/theme" Target="theme/theme1.xml"/><Relationship Id="rId5" Type="http://schemas.openxmlformats.org/officeDocument/2006/relationships/hyperlink" Target="https://www.casinobazen.nl/casino/tombola-bing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sinobazen.nl/casino/bet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3</Pages>
  <Words>1168</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Antonius Blummel</dc:creator>
  <cp:keywords/>
  <dc:description/>
  <cp:lastModifiedBy>Martijn bollieblauw</cp:lastModifiedBy>
  <cp:revision>20</cp:revision>
  <dcterms:created xsi:type="dcterms:W3CDTF">2021-12-03T13:49:00Z</dcterms:created>
  <dcterms:modified xsi:type="dcterms:W3CDTF">2021-12-03T19:52:00Z</dcterms:modified>
</cp:coreProperties>
</file>